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EC" w:rsidRDefault="00542CA9">
      <w:pPr>
        <w:pStyle w:val="Body"/>
      </w:pPr>
      <w:r>
        <w:rPr>
          <w:noProof/>
        </w:rPr>
        <w:pict>
          <v:rect id="_x0000_s1027" style="position:absolute;margin-left:122.7pt;margin-top:745.5pt;width:409.8pt;height:34.5pt;z-index:251649024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233EC" w:rsidRDefault="00C34446" w:rsidP="003042FB">
                  <w:pPr>
                    <w:pStyle w:val="FreeForm"/>
                    <w:jc w:val="center"/>
                    <w:rPr>
                      <w:rFonts w:ascii="Palatino" w:hAnsi="Palatino"/>
                      <w:color w:val="223809"/>
                      <w:sz w:val="18"/>
                    </w:rPr>
                  </w:pPr>
                  <w:r>
                    <w:rPr>
                      <w:rFonts w:ascii="Palatino" w:hAnsi="Palatino"/>
                      <w:color w:val="223809"/>
                      <w:sz w:val="18"/>
                    </w:rPr>
                    <w:t>Shared by WNYRIC</w:t>
                  </w:r>
                  <w:r w:rsidR="000B351D">
                    <w:rPr>
                      <w:rFonts w:ascii="Palatino" w:hAnsi="Palatino"/>
                      <w:color w:val="223809"/>
                      <w:sz w:val="18"/>
                    </w:rPr>
                    <w:t>,</w:t>
                  </w:r>
                  <w:r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355 Harlem Road, West Seneca, NY  14224 </w:t>
                  </w:r>
                  <w:r w:rsidR="005B5BDE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 Telephone 716-821-</w:t>
                  </w:r>
                  <w:r w:rsidR="00DA2F0E">
                    <w:rPr>
                      <w:rFonts w:ascii="Palatino" w:hAnsi="Palatino"/>
                      <w:color w:val="223809"/>
                      <w:sz w:val="18"/>
                    </w:rPr>
                    <w:t>7022</w:t>
                  </w:r>
                  <w:r w:rsidR="00B55834"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r w:rsidR="005B5BDE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B55834">
                    <w:rPr>
                      <w:rFonts w:ascii="Book Antiqua" w:hAnsi="Book Antiqua"/>
                      <w:color w:val="223809"/>
                      <w:sz w:val="18"/>
                    </w:rPr>
                    <w:t xml:space="preserve"> </w:t>
                  </w:r>
                  <w:hyperlink r:id="rId8" w:history="1">
                    <w:r w:rsidR="003042FB" w:rsidRPr="00732592">
                      <w:rPr>
                        <w:rStyle w:val="Hyperlink"/>
                        <w:rFonts w:ascii="Palatino" w:hAnsi="Palatino"/>
                        <w:sz w:val="18"/>
                      </w:rPr>
                      <w:t>www.wnyric.org</w:t>
                    </w:r>
                  </w:hyperlink>
                </w:p>
                <w:p w:rsidR="003042FB" w:rsidRPr="003042FB" w:rsidRDefault="003042FB" w:rsidP="003042FB">
                  <w:pPr>
                    <w:pStyle w:val="FreeForm"/>
                    <w:jc w:val="right"/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</w:pPr>
                  <w:r w:rsidRPr="003042FB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 xml:space="preserve">updated </w:t>
                  </w:r>
                  <w:r w:rsidR="001938FF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2/4/13</w:t>
                  </w:r>
                </w:p>
                <w:p w:rsidR="003042FB" w:rsidRDefault="003042FB" w:rsidP="003042FB">
                  <w:pPr>
                    <w:pStyle w:val="FreeForm"/>
                    <w:jc w:val="right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5" style="position:absolute;margin-left:22pt;margin-top:591pt;width:469.25pt;height:148.5pt;z-index:25165824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35" inset="0,0,0,0">
              <w:txbxContent>
                <w:p w:rsidR="005233EC" w:rsidRDefault="005233EC">
                  <w:pPr>
                    <w:pStyle w:val="FreeForm"/>
                    <w:rPr>
                      <w:b/>
                      <w:color w:val="149D07"/>
                      <w:sz w:val="36"/>
                    </w:rPr>
                  </w:pPr>
                  <w:r>
                    <w:rPr>
                      <w:b/>
                      <w:color w:val="FB5000"/>
                      <w:sz w:val="36"/>
                    </w:rPr>
                    <w:t xml:space="preserve">Additional Information </w:t>
                  </w:r>
                </w:p>
                <w:p w:rsidR="005233EC" w:rsidRDefault="005233EC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Bandwidth Requirements </w:t>
                  </w:r>
                  <w:r w:rsidR="00CA219E">
                    <w:rPr>
                      <w:rFonts w:ascii="Helvetica Neue" w:hAnsi="Helvetica Neue"/>
                    </w:rPr>
                    <w:t>–</w:t>
                  </w:r>
                  <w:r>
                    <w:rPr>
                      <w:rFonts w:ascii="Helvetica Neue" w:hAnsi="Helvetica Neue"/>
                    </w:rPr>
                    <w:t xml:space="preserve"> </w:t>
                  </w:r>
                  <w:r w:rsidR="00CA219E">
                    <w:rPr>
                      <w:rFonts w:ascii="Helvetica Neue" w:hAnsi="Helvetica Neue"/>
                    </w:rPr>
                    <w:t>Recommended 100 Kbps/student or faster</w:t>
                  </w:r>
                </w:p>
                <w:p w:rsidR="00C56225" w:rsidRDefault="00C56225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>Research studies on use of virtual vs. external keyboards – Coming Spring 2013</w:t>
                  </w:r>
                </w:p>
                <w:p w:rsidR="00C56225" w:rsidRDefault="00C56225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>Accessibility and Accommodation Guidelines – Coming June 2013</w:t>
                  </w:r>
                </w:p>
                <w:p w:rsidR="005233EC" w:rsidRDefault="005233EC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>Testing Platform Software - Coming Summer 2013</w:t>
                  </w:r>
                </w:p>
                <w:p w:rsidR="005233EC" w:rsidRDefault="005233EC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 xml:space="preserve">Input Device Requirements - </w:t>
                  </w:r>
                  <w:r w:rsidR="00372EB3">
                    <w:rPr>
                      <w:rFonts w:ascii="Helvetica Neue" w:hAnsi="Helvetica Neue"/>
                    </w:rPr>
                    <w:t>Coming</w:t>
                  </w:r>
                  <w:r>
                    <w:rPr>
                      <w:rFonts w:ascii="Helvetica Neue" w:hAnsi="Helvetica Neue"/>
                    </w:rPr>
                    <w:t xml:space="preserve"> Fall 2013</w:t>
                  </w:r>
                </w:p>
                <w:p w:rsidR="00CA219E" w:rsidRDefault="00CA219E" w:rsidP="00C56225">
                  <w:pPr>
                    <w:pStyle w:val="FreeForm"/>
                    <w:numPr>
                      <w:ilvl w:val="0"/>
                      <w:numId w:val="4"/>
                    </w:numPr>
                    <w:ind w:hanging="360"/>
                    <w:rPr>
                      <w:rFonts w:ascii="Helvetica Neue" w:hAnsi="Helvetica Neue"/>
                    </w:rPr>
                  </w:pPr>
                  <w:r>
                    <w:rPr>
                      <w:rFonts w:ascii="Helvetica Neue" w:hAnsi="Helvetica Neue"/>
                    </w:rPr>
                    <w:t>Software and/or browser requirements – October 2013</w:t>
                  </w: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rect id="_x0000_s1031" style="position:absolute;margin-left:18pt;margin-top:367pt;width:573.75pt;height:90pt;z-index:251654144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31" inset="0,0,0,0">
              <w:txbxContent>
                <w:p w:rsidR="005233EC" w:rsidRDefault="005233EC">
                  <w:pPr>
                    <w:pStyle w:val="FreeForm"/>
                    <w:rPr>
                      <w:b/>
                      <w:color w:val="149D07"/>
                      <w:sz w:val="36"/>
                    </w:rPr>
                  </w:pPr>
                  <w:r>
                    <w:rPr>
                      <w:b/>
                      <w:color w:val="FB5000"/>
                      <w:sz w:val="36"/>
                    </w:rPr>
                    <w:t>Devices</w:t>
                  </w:r>
                  <w:r w:rsidR="007619BD">
                    <w:rPr>
                      <w:b/>
                      <w:color w:val="FB5000"/>
                      <w:sz w:val="36"/>
                    </w:rPr>
                    <w:t xml:space="preserve"> (if they can support specifications and security controls)</w:t>
                  </w:r>
                </w:p>
                <w:p w:rsidR="005233EC" w:rsidRDefault="005233EC">
                  <w:pPr>
                    <w:pStyle w:val="FreeForm"/>
                  </w:pP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2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Desktops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2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Laptops</w:t>
                  </w:r>
                </w:p>
                <w:p w:rsidR="000B0E90" w:rsidRPr="003B2863" w:rsidRDefault="000B0E90">
                  <w:pPr>
                    <w:pStyle w:val="FreeForm"/>
                    <w:numPr>
                      <w:ilvl w:val="0"/>
                      <w:numId w:val="2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Tablets</w:t>
                  </w: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rect id="_x0000_s1034" style="position:absolute;margin-left:430.5pt;margin-top:521.25pt;width:161.25pt;height:74.75pt;z-index:251657216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233EC" w:rsidRPr="003B2863" w:rsidRDefault="005233EC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IM</w:t>
                  </w:r>
                  <w:r w:rsidR="003B2863">
                    <w:rPr>
                      <w:rFonts w:ascii="Arial" w:hAnsi="Arial" w:cs="Arial"/>
                    </w:rPr>
                    <w:t>/email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Bluetooth</w:t>
                  </w:r>
                  <w:r w:rsidR="00CA219E">
                    <w:rPr>
                      <w:rFonts w:ascii="Arial" w:hAnsi="Arial" w:cs="Arial"/>
                    </w:rPr>
                    <w:t xml:space="preserve"> connections</w:t>
                  </w:r>
                </w:p>
                <w:p w:rsidR="005233EC" w:rsidRDefault="005233EC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Application Switching</w:t>
                  </w:r>
                </w:p>
                <w:p w:rsidR="003B2863" w:rsidRPr="003B2863" w:rsidRDefault="003B2863">
                  <w:pPr>
                    <w:pStyle w:val="FreeForm"/>
                    <w:numPr>
                      <w:ilvl w:val="0"/>
                      <w:numId w:val="7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Printing</w:t>
                  </w: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rect id="_x0000_s1029" style="position:absolute;margin-left:289pt;margin-top:258pt;width:294.5pt;height:122pt;z-index:251652096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233EC" w:rsidRDefault="005233EC">
                  <w:pPr>
                    <w:pStyle w:val="FreeForm"/>
                    <w:rPr>
                      <w:b/>
                      <w:color w:val="149D07"/>
                      <w:sz w:val="36"/>
                    </w:rPr>
                  </w:pPr>
                  <w:r>
                    <w:rPr>
                      <w:b/>
                      <w:color w:val="FB5000"/>
                      <w:sz w:val="36"/>
                    </w:rPr>
                    <w:t>Operating Systems</w:t>
                  </w:r>
                </w:p>
                <w:p w:rsidR="005233EC" w:rsidRDefault="005233EC">
                  <w:pPr>
                    <w:pStyle w:val="FreeForm"/>
                  </w:pP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3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0B0E90">
                    <w:rPr>
                      <w:rFonts w:ascii="Arial" w:hAnsi="Arial" w:cs="Arial"/>
                    </w:rPr>
                    <w:t>Windows 7</w:t>
                  </w:r>
                  <w:r w:rsidR="00045A80" w:rsidRPr="000B0E90">
                    <w:rPr>
                      <w:rFonts w:ascii="Arial" w:hAnsi="Arial" w:cs="Arial"/>
                    </w:rPr>
                    <w:t xml:space="preserve"> or newer</w:t>
                  </w: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3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0B0E90">
                    <w:rPr>
                      <w:rFonts w:ascii="Arial" w:hAnsi="Arial" w:cs="Arial"/>
                    </w:rPr>
                    <w:t>Mac OS X 10.7</w:t>
                  </w:r>
                  <w:r w:rsidR="007C7EDC">
                    <w:rPr>
                      <w:rFonts w:ascii="Arial" w:hAnsi="Arial" w:cs="Arial"/>
                    </w:rPr>
                    <w:t xml:space="preserve"> or newer</w:t>
                  </w:r>
                </w:p>
                <w:p w:rsidR="000B0E90" w:rsidRPr="000B0E90" w:rsidRDefault="000B0E90">
                  <w:pPr>
                    <w:pStyle w:val="FreeForm"/>
                    <w:numPr>
                      <w:ilvl w:val="0"/>
                      <w:numId w:val="3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0B0E90">
                    <w:rPr>
                      <w:rFonts w:ascii="Arial" w:hAnsi="Arial" w:cs="Arial"/>
                    </w:rPr>
                    <w:t>Linux (Ubuntu 11.10), Fedora 16 or newer</w:t>
                  </w:r>
                </w:p>
                <w:p w:rsidR="005233EC" w:rsidRPr="000B0E90" w:rsidRDefault="000B0E90">
                  <w:pPr>
                    <w:pStyle w:val="FreeForm"/>
                    <w:numPr>
                      <w:ilvl w:val="0"/>
                      <w:numId w:val="3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0B0E90">
                    <w:rPr>
                      <w:rFonts w:ascii="Arial" w:hAnsi="Arial" w:cs="Arial"/>
                    </w:rPr>
                    <w:t>Chrome OS19 or newer</w:t>
                  </w: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Helvetica Neue" w:hAnsi="Helvetica Neue"/>
                    </w:rPr>
                  </w:pP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rect id="_x0000_s1030" style="position:absolute;margin-left:444pt;margin-top:277.05pt;width:139.5pt;height:102.95pt;z-index:25165312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30" inset="0,0,0,0">
              <w:txbxContent>
                <w:p w:rsidR="000B0E90" w:rsidRDefault="000B0E90">
                  <w:pPr>
                    <w:spacing w:line="288" w:lineRule="auto"/>
                    <w:rPr>
                      <w:rFonts w:ascii="Arial" w:hAnsi="Arial" w:cs="Arial"/>
                    </w:rPr>
                  </w:pP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1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0B0E90">
                    <w:rPr>
                      <w:rFonts w:ascii="Arial" w:hAnsi="Arial" w:cs="Arial"/>
                    </w:rPr>
                    <w:t>Apple iOS</w:t>
                  </w:r>
                  <w:r w:rsidR="00045A80" w:rsidRPr="000B0E90">
                    <w:rPr>
                      <w:rFonts w:ascii="Arial" w:hAnsi="Arial" w:cs="Arial"/>
                    </w:rPr>
                    <w:t xml:space="preserve"> 6 or newer</w:t>
                  </w: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1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0B0E90">
                    <w:rPr>
                      <w:rFonts w:ascii="Arial" w:hAnsi="Arial" w:cs="Arial"/>
                    </w:rPr>
                    <w:t>Android 4.0</w:t>
                  </w:r>
                  <w:r w:rsidR="00045A80" w:rsidRPr="000B0E90">
                    <w:rPr>
                      <w:rFonts w:ascii="Arial" w:hAnsi="Arial" w:cs="Arial"/>
                    </w:rPr>
                    <w:t xml:space="preserve"> or newer</w:t>
                  </w:r>
                </w:p>
                <w:p w:rsidR="00045A80" w:rsidRDefault="00045A80" w:rsidP="000B0E90">
                  <w:pPr>
                    <w:pStyle w:val="FreeForm"/>
                    <w:spacing w:line="288" w:lineRule="auto"/>
                    <w:ind w:left="360"/>
                    <w:rPr>
                      <w:rFonts w:ascii="Helvetica Neue" w:hAnsi="Helvetica Neue"/>
                    </w:rPr>
                  </w:pPr>
                </w:p>
                <w:p w:rsidR="000B0E90" w:rsidRDefault="000B0E90" w:rsidP="000B0E90">
                  <w:pPr>
                    <w:pStyle w:val="FreeForm"/>
                    <w:spacing w:line="288" w:lineRule="auto"/>
                    <w:ind w:left="360"/>
                    <w:rPr>
                      <w:rFonts w:ascii="Helvetica Neue" w:hAnsi="Helvetica Neue"/>
                    </w:rPr>
                  </w:pP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rect id="_x0000_s1028" style="position:absolute;margin-left:36pt;margin-top:117.75pt;width:287pt;height:132.75pt;z-index:251651072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233EC" w:rsidRDefault="005233EC">
                  <w:pPr>
                    <w:pStyle w:val="FreeForm"/>
                    <w:rPr>
                      <w:b/>
                      <w:color w:val="FB5000"/>
                      <w:sz w:val="36"/>
                    </w:rPr>
                  </w:pPr>
                  <w:r>
                    <w:rPr>
                      <w:b/>
                      <w:color w:val="FB5000"/>
                      <w:sz w:val="36"/>
                    </w:rPr>
                    <w:t>Hardware Specifications</w:t>
                  </w:r>
                </w:p>
                <w:p w:rsidR="007C7EDC" w:rsidRPr="007C7EDC" w:rsidRDefault="007C7EDC">
                  <w:pPr>
                    <w:pStyle w:val="FreeForm"/>
                    <w:rPr>
                      <w:rFonts w:ascii="Arial" w:hAnsi="Arial" w:cs="Arial"/>
                      <w:b/>
                      <w:color w:val="149D07"/>
                      <w:sz w:val="18"/>
                      <w:szCs w:val="18"/>
                    </w:rPr>
                  </w:pP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6"/>
                    </w:numPr>
                    <w:spacing w:line="288" w:lineRule="auto"/>
                    <w:ind w:hanging="360"/>
                    <w:rPr>
                      <w:rFonts w:ascii="Arial" w:hAnsi="Arial" w:cs="Arial"/>
                      <w:szCs w:val="24"/>
                    </w:rPr>
                  </w:pPr>
                  <w:r w:rsidRPr="000B0E90">
                    <w:rPr>
                      <w:rFonts w:ascii="Arial" w:hAnsi="Arial" w:cs="Arial"/>
                      <w:szCs w:val="24"/>
                    </w:rPr>
                    <w:t>1 GHz or faster processor</w:t>
                  </w: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6"/>
                    </w:numPr>
                    <w:spacing w:line="288" w:lineRule="auto"/>
                    <w:ind w:hanging="360"/>
                    <w:rPr>
                      <w:rFonts w:ascii="Arial" w:hAnsi="Arial" w:cs="Arial"/>
                      <w:szCs w:val="24"/>
                    </w:rPr>
                  </w:pPr>
                  <w:r w:rsidRPr="000B0E90">
                    <w:rPr>
                      <w:rFonts w:ascii="Arial" w:hAnsi="Arial" w:cs="Arial"/>
                      <w:szCs w:val="24"/>
                    </w:rPr>
                    <w:t>1 GB RAM or greater memory</w:t>
                  </w: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6"/>
                    </w:numPr>
                    <w:spacing w:line="288" w:lineRule="auto"/>
                    <w:ind w:hanging="360"/>
                    <w:rPr>
                      <w:rFonts w:ascii="Arial" w:hAnsi="Arial" w:cs="Arial"/>
                      <w:szCs w:val="24"/>
                    </w:rPr>
                  </w:pPr>
                  <w:r w:rsidRPr="000B0E90">
                    <w:rPr>
                      <w:rFonts w:ascii="Arial" w:hAnsi="Arial" w:cs="Arial"/>
                      <w:szCs w:val="24"/>
                    </w:rPr>
                    <w:t>9.5 inch (10 inch class) or larger screen size</w:t>
                  </w:r>
                </w:p>
                <w:p w:rsidR="005233EC" w:rsidRPr="000B0E90" w:rsidRDefault="005233EC">
                  <w:pPr>
                    <w:pStyle w:val="FreeForm"/>
                    <w:numPr>
                      <w:ilvl w:val="0"/>
                      <w:numId w:val="6"/>
                    </w:numPr>
                    <w:spacing w:line="288" w:lineRule="auto"/>
                    <w:ind w:hanging="360"/>
                    <w:rPr>
                      <w:rFonts w:ascii="Arial" w:hAnsi="Arial" w:cs="Arial"/>
                      <w:szCs w:val="24"/>
                    </w:rPr>
                  </w:pPr>
                  <w:r w:rsidRPr="000B0E90">
                    <w:rPr>
                      <w:rFonts w:ascii="Arial" w:hAnsi="Arial" w:cs="Arial"/>
                      <w:szCs w:val="24"/>
                    </w:rPr>
                    <w:t>1024 x 768 resolution</w:t>
                  </w:r>
                  <w:r w:rsidR="00EC096E" w:rsidRPr="000B0E90">
                    <w:rPr>
                      <w:rFonts w:ascii="Arial" w:hAnsi="Arial" w:cs="Arial"/>
                      <w:szCs w:val="24"/>
                    </w:rPr>
                    <w:t xml:space="preserve"> or better without panning</w:t>
                  </w:r>
                </w:p>
                <w:p w:rsidR="00EA380C" w:rsidRPr="000B0E90" w:rsidRDefault="00EC096E">
                  <w:pPr>
                    <w:pStyle w:val="FreeForm"/>
                    <w:numPr>
                      <w:ilvl w:val="0"/>
                      <w:numId w:val="6"/>
                    </w:numPr>
                    <w:spacing w:line="288" w:lineRule="auto"/>
                    <w:ind w:hanging="360"/>
                    <w:rPr>
                      <w:rFonts w:ascii="Arial" w:hAnsi="Arial" w:cs="Arial"/>
                      <w:szCs w:val="24"/>
                    </w:rPr>
                  </w:pPr>
                  <w:r w:rsidRPr="000B0E90">
                    <w:rPr>
                      <w:rFonts w:ascii="Arial" w:hAnsi="Arial" w:cs="Arial"/>
                      <w:szCs w:val="24"/>
                    </w:rPr>
                    <w:t>Input device requirements</w:t>
                  </w: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CA219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6543675</wp:posOffset>
            </wp:positionH>
            <wp:positionV relativeFrom="page">
              <wp:posOffset>7791450</wp:posOffset>
            </wp:positionV>
            <wp:extent cx="790575" cy="1114425"/>
            <wp:effectExtent l="1905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14425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FFC">
        <w:rPr>
          <w:noProof/>
        </w:rPr>
        <w:pict>
          <v:rect id="_x0000_s1033" style="position:absolute;margin-left:212.25pt;margin-top:484pt;width:363.75pt;height:128pt;z-index:251656192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233EC" w:rsidRDefault="005233EC">
                  <w:pPr>
                    <w:pStyle w:val="FreeForm"/>
                    <w:rPr>
                      <w:b/>
                      <w:color w:val="149D07"/>
                      <w:sz w:val="36"/>
                    </w:rPr>
                  </w:pPr>
                  <w:r>
                    <w:rPr>
                      <w:b/>
                      <w:color w:val="FB5000"/>
                      <w:sz w:val="36"/>
                    </w:rPr>
                    <w:t xml:space="preserve">Security </w:t>
                  </w:r>
                  <w:r w:rsidR="000B0E90">
                    <w:rPr>
                      <w:b/>
                      <w:color w:val="FB5000"/>
                      <w:sz w:val="36"/>
                    </w:rPr>
                    <w:t xml:space="preserve">Control </w:t>
                  </w:r>
                  <w:r>
                    <w:rPr>
                      <w:b/>
                      <w:color w:val="FB5000"/>
                      <w:sz w:val="36"/>
                    </w:rPr>
                    <w:t>Considerations</w:t>
                  </w:r>
                </w:p>
                <w:p w:rsidR="005233EC" w:rsidRDefault="005233EC">
                  <w:pPr>
                    <w:pStyle w:val="FreeForm"/>
                  </w:pPr>
                </w:p>
                <w:p w:rsidR="00B4561E" w:rsidRPr="003B2863" w:rsidRDefault="00B4561E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Restricted Internet</w:t>
                  </w:r>
                  <w:r w:rsidR="003B2863" w:rsidRPr="003B2863">
                    <w:rPr>
                      <w:rFonts w:ascii="Arial" w:hAnsi="Arial" w:cs="Arial"/>
                    </w:rPr>
                    <w:t xml:space="preserve"> access </w:t>
                  </w:r>
                </w:p>
                <w:p w:rsidR="005233EC" w:rsidRPr="003B2863" w:rsidRDefault="007619BD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  <w:r w:rsidR="00B0313C">
                    <w:rPr>
                      <w:rFonts w:ascii="Arial" w:hAnsi="Arial" w:cs="Arial"/>
                    </w:rPr>
                    <w:t xml:space="preserve">vailability of </w:t>
                  </w:r>
                  <w:r>
                    <w:rPr>
                      <w:rFonts w:ascii="Arial" w:hAnsi="Arial" w:cs="Arial"/>
                    </w:rPr>
                    <w:t xml:space="preserve">Secure </w:t>
                  </w:r>
                  <w:r w:rsidR="005233EC" w:rsidRPr="003B2863">
                    <w:rPr>
                      <w:rFonts w:ascii="Arial" w:hAnsi="Arial" w:cs="Arial"/>
                    </w:rPr>
                    <w:t>Browser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Cameras</w:t>
                  </w:r>
                  <w:r w:rsidR="003B2863">
                    <w:rPr>
                      <w:rFonts w:ascii="Arial" w:hAnsi="Arial" w:cs="Arial"/>
                    </w:rPr>
                    <w:t xml:space="preserve"> – still and video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5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Screen Capture</w:t>
                  </w:r>
                  <w:r w:rsidR="00CA219E">
                    <w:rPr>
                      <w:rFonts w:ascii="Arial" w:hAnsi="Arial" w:cs="Arial"/>
                    </w:rPr>
                    <w:t xml:space="preserve"> – live and recorded</w:t>
                  </w: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Helvetica Neue" w:hAnsi="Helvetica Neue"/>
                    </w:rPr>
                  </w:pP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rect id="_x0000_s1026" style="position:absolute;margin-left:203pt;margin-top:20pt;width:348pt;height:76.75pt;z-index:25164697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26" inset="0,0,0,0">
              <w:txbxContent>
                <w:p w:rsidR="005233EC" w:rsidRDefault="005233EC">
                  <w:pPr>
                    <w:pStyle w:val="FreeForm"/>
                    <w:spacing w:line="192" w:lineRule="auto"/>
                    <w:jc w:val="center"/>
                    <w:rPr>
                      <w:rFonts w:ascii="Century Schoolbook" w:hAnsi="Century Schoolbook"/>
                      <w:b/>
                      <w:sz w:val="64"/>
                    </w:rPr>
                  </w:pPr>
                  <w:r>
                    <w:rPr>
                      <w:rFonts w:ascii="Century Schoolbook" w:hAnsi="Century Schoolbook"/>
                      <w:b/>
                      <w:sz w:val="64"/>
                    </w:rPr>
                    <w:t>New Purchase Specifications</w:t>
                  </w:r>
                </w:p>
                <w:p w:rsidR="00C34446" w:rsidRPr="00C34446" w:rsidRDefault="000B351D">
                  <w:pPr>
                    <w:pStyle w:val="FreeForm"/>
                    <w:spacing w:line="192" w:lineRule="auto"/>
                    <w:jc w:val="center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 xml:space="preserve">Provided by </w:t>
                  </w:r>
                  <w:r w:rsidR="00C34446"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>PARCC for all states – NYSED to provide NYS Guidance</w:t>
                  </w:r>
                </w:p>
              </w:txbxContent>
            </v:textbox>
            <w10:wrap anchorx="page" anchory="page"/>
          </v:rect>
        </w:pict>
      </w:r>
      <w:r w:rsidR="003B775F"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page">
              <wp:posOffset>2921000</wp:posOffset>
            </wp:positionH>
            <wp:positionV relativeFrom="page">
              <wp:posOffset>1343025</wp:posOffset>
            </wp:positionV>
            <wp:extent cx="3746500" cy="139700"/>
            <wp:effectExtent l="19050" t="0" r="635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3746500" cy="139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4178300</wp:posOffset>
            </wp:positionH>
            <wp:positionV relativeFrom="page">
              <wp:posOffset>4905375</wp:posOffset>
            </wp:positionV>
            <wp:extent cx="1680845" cy="1012825"/>
            <wp:effectExtent l="1905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1012825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page">
              <wp:posOffset>825500</wp:posOffset>
            </wp:positionH>
            <wp:positionV relativeFrom="page">
              <wp:posOffset>304800</wp:posOffset>
            </wp:positionV>
            <wp:extent cx="1647825" cy="90170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01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page">
              <wp:posOffset>2926715</wp:posOffset>
            </wp:positionH>
            <wp:positionV relativeFrom="page">
              <wp:posOffset>1228725</wp:posOffset>
            </wp:positionV>
            <wp:extent cx="3683000" cy="114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3683000" cy="11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FFC">
        <w:rPr>
          <w:noProof/>
        </w:rPr>
        <w:pict>
          <v:rect id="_x0000_s1032" style="position:absolute;margin-left:142pt;margin-top:404pt;width:108pt;height:53pt;z-index:251655168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5233EC" w:rsidRPr="003B2863" w:rsidRDefault="005233EC">
                  <w:pPr>
                    <w:pStyle w:val="FreeForm"/>
                    <w:numPr>
                      <w:ilvl w:val="0"/>
                      <w:numId w:val="8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Netbooks</w:t>
                  </w:r>
                </w:p>
                <w:p w:rsidR="005233EC" w:rsidRPr="003B2863" w:rsidRDefault="005233EC">
                  <w:pPr>
                    <w:pStyle w:val="FreeForm"/>
                    <w:numPr>
                      <w:ilvl w:val="0"/>
                      <w:numId w:val="8"/>
                    </w:numPr>
                    <w:spacing w:line="288" w:lineRule="auto"/>
                    <w:ind w:hanging="360"/>
                    <w:rPr>
                      <w:rFonts w:ascii="Arial" w:hAnsi="Arial" w:cs="Arial"/>
                    </w:rPr>
                  </w:pPr>
                  <w:r w:rsidRPr="003B2863">
                    <w:rPr>
                      <w:rFonts w:ascii="Arial" w:hAnsi="Arial" w:cs="Arial"/>
                    </w:rPr>
                    <w:t>Thin Clients</w:t>
                  </w:r>
                </w:p>
                <w:p w:rsidR="005233EC" w:rsidRDefault="005233EC">
                  <w:pPr>
                    <w:pStyle w:val="FreeForm"/>
                    <w:spacing w:line="288" w:lineRule="auto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</w:p>
              </w:txbxContent>
            </v:textbox>
            <w10:wrap anchorx="page" anchory="page"/>
          </v:rect>
        </w:pict>
      </w:r>
      <w:r w:rsidR="00D31FFC">
        <w:rPr>
          <w:noProof/>
        </w:rPr>
        <w:pict>
          <v:group id="_x0000_s1036" style="position:absolute;margin-left:82pt;margin-top:258pt;width:95.1pt;height:91pt;z-index:251659264;mso-position-horizontal-relative:page;mso-position-vertical-relative:page" coordsize="1902,1820">
            <v:shape id="_x0000_s1037" style="position:absolute;left:102;width:1040;height:1400" coordsize="21600,21600" o:spt="100" adj="0,,0" path="" strokeweight="1pt">
              <v:stroke joinstyle="round"/>
              <v:imagedata r:id="rId14" o:title=""/>
              <v:formulas/>
              <v:path o:connecttype="segments"/>
            </v:shape>
            <v:shape id="_x0000_s1038" style="position:absolute;left:1164;top:144;width:720;height:900" coordsize="21600,21600" o:spt="100" adj="0,,0" path="" strokeweight="1pt">
              <v:stroke joinstyle="round"/>
              <v:imagedata r:id="rId15" o:title=""/>
              <v:formulas/>
              <v:path o:connecttype="segments"/>
            </v:shape>
            <v:shape id="_x0000_s1039" style="position:absolute;left:814;top:576;width:1100;height:1080" coordsize="21600,21600" o:spt="100" adj="0,,0" path="" strokeweight="1pt">
              <v:stroke joinstyle="round"/>
              <v:imagedata r:id="rId16" o:title=""/>
              <v:formulas/>
              <v:path o:connecttype="segments"/>
            </v:shape>
            <v:shape id="_x0000_s1040" style="position:absolute;top:659;width:904;height:904" coordsize="21600,21600" o:spt="100" adj="0,,0" path="" strokeweight="1pt">
              <v:stroke joinstyle="round"/>
              <v:imagedata r:id="rId17" o:title=""/>
              <v:formulas/>
              <v:path o:connecttype="segments"/>
            </v:shape>
            <v:shape id="_x0000_s1041" style="position:absolute;left:483;top:885;width:720;height:940" coordsize="21600,21600" o:spt="100" adj="0,,0" path="" strokeweight="1pt">
              <v:stroke joinstyle="round"/>
              <v:imagedata r:id="rId18" o:title=""/>
              <v:formulas/>
              <v:path o:connecttype="segments"/>
            </v:shape>
            <w10:wrap anchorx="page" anchory="page"/>
          </v:group>
        </w:pict>
      </w:r>
      <w:r w:rsidR="003B775F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4398645</wp:posOffset>
            </wp:positionH>
            <wp:positionV relativeFrom="page">
              <wp:posOffset>1989455</wp:posOffset>
            </wp:positionV>
            <wp:extent cx="1866900" cy="1016000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160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952500</wp:posOffset>
            </wp:positionH>
            <wp:positionV relativeFrom="page">
              <wp:posOffset>6159500</wp:posOffset>
            </wp:positionV>
            <wp:extent cx="1377950" cy="1384300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38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3EC" w:rsidRDefault="005233EC">
      <w:pPr>
        <w:pStyle w:val="FreeForm"/>
        <w:rPr>
          <w:rFonts w:ascii="Arial" w:hAnsi="Arial"/>
          <w:i/>
          <w:sz w:val="30"/>
        </w:rPr>
        <w:sectPr w:rsidR="005233EC">
          <w:pgSz w:w="12240" w:h="15840"/>
          <w:pgMar w:top="1440" w:right="1440" w:bottom="1440" w:left="1440" w:header="720" w:footer="864" w:gutter="0"/>
          <w:cols w:space="720"/>
        </w:sectPr>
      </w:pPr>
    </w:p>
    <w:p w:rsidR="005233EC" w:rsidRDefault="00D31FFC">
      <w:pPr>
        <w:pStyle w:val="Body"/>
      </w:pPr>
      <w:r>
        <w:rPr>
          <w:noProof/>
        </w:rPr>
        <w:lastRenderedPageBreak/>
        <w:pict>
          <v:rect id="_x0000_s1042" style="position:absolute;margin-left:203pt;margin-top:20pt;width:348pt;height:76.45pt;z-index:251666432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42" inset="0,0,0,0">
              <w:txbxContent>
                <w:p w:rsidR="005233EC" w:rsidRDefault="005233EC">
                  <w:pPr>
                    <w:pStyle w:val="FreeForm"/>
                    <w:spacing w:line="192" w:lineRule="auto"/>
                    <w:jc w:val="center"/>
                    <w:rPr>
                      <w:rFonts w:ascii="Century Schoolbook" w:hAnsi="Century Schoolbook"/>
                      <w:b/>
                      <w:sz w:val="64"/>
                    </w:rPr>
                  </w:pPr>
                  <w:r>
                    <w:rPr>
                      <w:rFonts w:ascii="Century Schoolbook" w:hAnsi="Century Schoolbook"/>
                      <w:b/>
                      <w:sz w:val="64"/>
                    </w:rPr>
                    <w:t xml:space="preserve">Technology </w:t>
                  </w:r>
                </w:p>
                <w:p w:rsidR="005233EC" w:rsidRDefault="005233EC">
                  <w:pPr>
                    <w:pStyle w:val="FreeForm"/>
                    <w:spacing w:line="192" w:lineRule="auto"/>
                    <w:jc w:val="center"/>
                    <w:rPr>
                      <w:rFonts w:ascii="Century Schoolbook" w:hAnsi="Century Schoolbook"/>
                      <w:b/>
                      <w:sz w:val="64"/>
                    </w:rPr>
                  </w:pPr>
                  <w:r>
                    <w:rPr>
                      <w:rFonts w:ascii="Century Schoolbook" w:hAnsi="Century Schoolbook"/>
                      <w:b/>
                      <w:sz w:val="64"/>
                    </w:rPr>
                    <w:t>Decisions Timeline</w:t>
                  </w:r>
                </w:p>
                <w:p w:rsidR="00C34446" w:rsidRPr="00C34446" w:rsidRDefault="000B351D">
                  <w:pPr>
                    <w:pStyle w:val="FreeForm"/>
                    <w:spacing w:line="192" w:lineRule="auto"/>
                    <w:jc w:val="center"/>
                    <w:rPr>
                      <w:rFonts w:ascii="Times New Roman" w:eastAsia="Times New Roman" w:hAnsi="Times New Roman"/>
                      <w:color w:val="auto"/>
                      <w:sz w:val="20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 xml:space="preserve">Provided by </w:t>
                  </w:r>
                  <w:r w:rsidR="00C34446">
                    <w:rPr>
                      <w:rFonts w:ascii="Times New Roman" w:eastAsia="Times New Roman" w:hAnsi="Times New Roman"/>
                      <w:color w:val="auto"/>
                      <w:sz w:val="20"/>
                    </w:rPr>
                    <w:t>PARCC for all states – NYSED to provide NYS Guidance</w:t>
                  </w:r>
                </w:p>
              </w:txbxContent>
            </v:textbox>
            <w10:wrap anchorx="page" anchory="page"/>
          </v:rect>
        </w:pict>
      </w:r>
      <w:r w:rsidR="003B775F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825500</wp:posOffset>
            </wp:positionH>
            <wp:positionV relativeFrom="page">
              <wp:posOffset>304800</wp:posOffset>
            </wp:positionV>
            <wp:extent cx="1647825" cy="901700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01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775F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2616200</wp:posOffset>
            </wp:positionH>
            <wp:positionV relativeFrom="page">
              <wp:posOffset>1224915</wp:posOffset>
            </wp:positionV>
            <wp:extent cx="4254500" cy="114300"/>
            <wp:effectExtent l="1905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4254500" cy="11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33EC" w:rsidRDefault="00D31FFC">
      <w:pPr>
        <w:pStyle w:val="FreeForm"/>
        <w:rPr>
          <w:rFonts w:ascii="Times New Roman" w:eastAsia="Times New Roman" w:hAnsi="Times New Roman"/>
          <w:color w:val="auto"/>
          <w:sz w:val="20"/>
        </w:rPr>
      </w:pPr>
      <w:r w:rsidRPr="00D31FFC">
        <w:rPr>
          <w:noProof/>
        </w:rPr>
        <w:pict>
          <v:rect id="_x0000_s1043" style="position:absolute;margin-left:92pt;margin-top:734.25pt;width:428pt;height:36.75pt;z-index:25166848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43" inset="0,0,0,0">
              <w:txbxContent>
                <w:p w:rsidR="005B5BDE" w:rsidRDefault="001E0730" w:rsidP="005B5BDE">
                  <w:pPr>
                    <w:pStyle w:val="FreeForm"/>
                    <w:jc w:val="center"/>
                    <w:rPr>
                      <w:rFonts w:ascii="Palatino" w:hAnsi="Palatino"/>
                      <w:color w:val="223809"/>
                      <w:sz w:val="18"/>
                    </w:rPr>
                  </w:pPr>
                  <w:r>
                    <w:rPr>
                      <w:rFonts w:ascii="Palatino" w:hAnsi="Palatino"/>
                      <w:color w:val="223809"/>
                      <w:sz w:val="18"/>
                    </w:rPr>
                    <w:t>Shared by WNYRIC</w:t>
                  </w:r>
                  <w:r w:rsidR="000B351D">
                    <w:rPr>
                      <w:rFonts w:ascii="Palatino" w:hAnsi="Palatino"/>
                      <w:color w:val="223809"/>
                      <w:sz w:val="18"/>
                    </w:rPr>
                    <w:t>,</w:t>
                  </w:r>
                  <w:r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355 Harlem Road, West Seneca, NY  14224 </w:t>
                  </w:r>
                  <w:r w:rsidR="005B5BDE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5B5BDE">
                    <w:rPr>
                      <w:rFonts w:ascii="Palatino" w:hAnsi="Palatino"/>
                      <w:color w:val="223809"/>
                      <w:sz w:val="18"/>
                    </w:rPr>
                    <w:t xml:space="preserve"> Telephone 716-821-</w:t>
                  </w:r>
                  <w:r w:rsidR="007C2168">
                    <w:rPr>
                      <w:rFonts w:ascii="Palatino" w:hAnsi="Palatino"/>
                      <w:color w:val="223809"/>
                      <w:sz w:val="18"/>
                    </w:rPr>
                    <w:t xml:space="preserve">7022 </w:t>
                  </w:r>
                  <w:r w:rsidR="007C2168">
                    <w:rPr>
                      <w:rFonts w:ascii="Book Antiqua" w:hAnsi="Book Antiqua"/>
                      <w:color w:val="223809"/>
                      <w:sz w:val="18"/>
                    </w:rPr>
                    <w:t>•</w:t>
                  </w:r>
                  <w:r w:rsidR="007C2168">
                    <w:rPr>
                      <w:rFonts w:ascii="Palatino" w:hAnsi="Palatino"/>
                      <w:color w:val="223809"/>
                      <w:sz w:val="18"/>
                    </w:rPr>
                    <w:t xml:space="preserve"> </w:t>
                  </w:r>
                  <w:hyperlink r:id="rId22" w:history="1">
                    <w:r w:rsidR="00B0313C" w:rsidRPr="00EC29C7">
                      <w:rPr>
                        <w:rStyle w:val="Hyperlink"/>
                        <w:rFonts w:ascii="Palatino" w:hAnsi="Palatino"/>
                        <w:sz w:val="18"/>
                      </w:rPr>
                      <w:t>www.wnyric.org</w:t>
                    </w:r>
                  </w:hyperlink>
                </w:p>
                <w:p w:rsidR="00B0313C" w:rsidRPr="00B0313C" w:rsidRDefault="00B0313C" w:rsidP="00B0313C">
                  <w:pPr>
                    <w:pStyle w:val="FreeForm"/>
                    <w:jc w:val="right"/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</w:pPr>
                  <w:r w:rsidRPr="00B0313C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 xml:space="preserve">updated </w:t>
                  </w:r>
                  <w:r w:rsidR="001938FF">
                    <w:rPr>
                      <w:rFonts w:ascii="Arial" w:hAnsi="Arial" w:cs="Arial"/>
                      <w:color w:val="223809"/>
                      <w:sz w:val="16"/>
                      <w:szCs w:val="16"/>
                    </w:rPr>
                    <w:t>2/4/13</w:t>
                  </w:r>
                </w:p>
                <w:p w:rsidR="005233EC" w:rsidRPr="005B5BDE" w:rsidRDefault="005233EC" w:rsidP="005B5BDE"/>
              </w:txbxContent>
            </v:textbox>
            <w10:wrap anchorx="page" anchory="page"/>
          </v:rect>
        </w:pict>
      </w:r>
      <w:r w:rsidRPr="00D31FFC">
        <w:rPr>
          <w:noProof/>
        </w:rPr>
        <w:pict>
          <v:shape id="_x0000_s1044" style="position:absolute;margin-left:1in;margin-top:120pt;width:467pt;height:610.5pt;z-index:251670528;mso-position-horizontal-relative:page;mso-position-vertical-relative:page" coordsize="21600,21600" o:spt="100" adj="0,,0" path="" fillcolor="white [3201]" strokecolor="#92cddc [1944]" strokeweight="1pt">
            <v:fill color2="#b6dde8 [1304]" focusposition="1" focussize="" focus="100%" type="gradient"/>
            <v:stroke joinstyle="round"/>
            <v:shadow on="t" type="perspective" color="#205867 [1608]" opacity=".5" offset="1pt" offset2="-3pt"/>
            <v:formulas/>
            <v:path o:connecttype="segments"/>
            <v:textbox style="mso-next-textbox:#_x0000_s1044" inset="0,0,0,0">
              <w:txbxContent>
                <w:tbl>
                  <w:tblPr>
                    <w:tblW w:w="0" w:type="auto"/>
                    <w:tblInd w:w="20" w:type="dxa"/>
                    <w:shd w:val="clear" w:color="auto" w:fill="FFFFFF"/>
                    <w:tblLayout w:type="fixed"/>
                    <w:tblLook w:val="0000"/>
                  </w:tblPr>
                  <w:tblGrid>
                    <w:gridCol w:w="2335"/>
                    <w:gridCol w:w="2335"/>
                    <w:gridCol w:w="2335"/>
                    <w:gridCol w:w="2335"/>
                  </w:tblGrid>
                  <w:tr w:rsidR="005233EC" w:rsidTr="00CE552E">
                    <w:trPr>
                      <w:cantSplit/>
                      <w:trHeight w:val="1220"/>
                      <w:tblHeader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 w:rsidP="007171EF">
                        <w:pPr>
                          <w:pStyle w:val="Subtitle"/>
                        </w:pPr>
                        <w:r>
                          <w:t xml:space="preserve">     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  <w:vAlign w:val="center"/>
                      </w:tcPr>
                      <w:p w:rsidR="005233EC" w:rsidRPr="00CE552E" w:rsidRDefault="00CE552E" w:rsidP="00CE552E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  <w:sz w:val="28"/>
                            <w:szCs w:val="28"/>
                          </w:rPr>
                        </w:pPr>
                        <w:r w:rsidRPr="00CE552E">
                          <w:rPr>
                            <w:i w:val="0"/>
                            <w:color w:val="FFFFFF"/>
                            <w:sz w:val="28"/>
                            <w:szCs w:val="28"/>
                          </w:rPr>
                          <w:t>SPRING 2012</w:t>
                        </w:r>
                      </w:p>
                      <w:p w:rsidR="00CE552E" w:rsidRPr="00555D00" w:rsidRDefault="00CE552E" w:rsidP="00CE552E">
                        <w:pPr>
                          <w:jc w:val="center"/>
                        </w:pPr>
                        <w:r w:rsidRPr="00555D00">
                          <w:rPr>
                            <w:rFonts w:asciiTheme="majorHAnsi" w:hAnsiTheme="majorHAnsi"/>
                          </w:rPr>
                          <w:t>Version 1.0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  <w:vAlign w:val="center"/>
                      </w:tcPr>
                      <w:p w:rsidR="005233EC" w:rsidRPr="007171EF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  <w:sz w:val="28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  <w:sz w:val="28"/>
                          </w:rPr>
                          <w:t>FALL 2012</w:t>
                        </w:r>
                      </w:p>
                      <w:p w:rsidR="005233EC" w:rsidRPr="007171EF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</w:rPr>
                          <w:t>Version 2.0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  <w:vAlign w:val="center"/>
                      </w:tcPr>
                      <w:p w:rsidR="005233EC" w:rsidRPr="007171EF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  <w:sz w:val="28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  <w:sz w:val="28"/>
                          </w:rPr>
                          <w:t>FALL 2013</w:t>
                        </w:r>
                      </w:p>
                      <w:p w:rsidR="005233EC" w:rsidRPr="007171EF" w:rsidRDefault="005233EC" w:rsidP="001938FF">
                        <w:pPr>
                          <w:pStyle w:val="Subtitle"/>
                          <w:jc w:val="center"/>
                          <w:rPr>
                            <w:i w:val="0"/>
                            <w:color w:val="FFFFFF"/>
                          </w:rPr>
                        </w:pPr>
                        <w:r w:rsidRPr="007171EF">
                          <w:rPr>
                            <w:i w:val="0"/>
                            <w:color w:val="FFFFFF"/>
                          </w:rPr>
                          <w:t>Version 3.0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2883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>Hardware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Establish minimum guidelines for new hardware.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Define the oldest systems that will be supported for 2014-2015 assessments based on data from the Technology Readiness Tool.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Provide final guidelines for 2014- 2015 assessments.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1640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Security 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Considerations for device security requirements.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Updates to security considerations as necessary.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Final security requirements for 2014-2015 assessments.</w:t>
                        </w:r>
                      </w:p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3307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>Bandwidth</w:t>
                        </w:r>
                      </w:p>
                      <w:p w:rsidR="005233EC" w:rsidRDefault="005233EC">
                        <w:pPr>
                          <w:pStyle w:val="Body"/>
                          <w:spacing w:after="240"/>
                          <w:jc w:val="center"/>
                        </w:pP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Does not define specifications for bandwidth.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Define minimum bandwidth guidelines based on data from the Technology Readiness Tool and the item/delivery platform design phases.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Final bandwidth specifications for 2014-2015 assessments.</w:t>
                        </w:r>
                      </w:p>
                    </w:tc>
                  </w:tr>
                  <w:tr w:rsidR="005233EC" w:rsidTr="0037667E">
                    <w:trPr>
                      <w:cantSplit/>
                      <w:trHeight w:val="2317"/>
                    </w:trPr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5200A0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>Software</w:t>
                        </w:r>
                      </w:p>
                      <w:p w:rsidR="005233EC" w:rsidRDefault="005233EC">
                        <w:pPr>
                          <w:pStyle w:val="Body"/>
                          <w:jc w:val="center"/>
                          <w:rPr>
                            <w:rFonts w:ascii="Arial" w:hAnsi="Arial"/>
                            <w:b/>
                            <w:color w:val="FFFFFF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Does not define specifications for testing software.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spacing w:after="240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Will not define specifications for testing software.</w:t>
                        </w:r>
                      </w:p>
                    </w:tc>
                    <w:tc>
                      <w:tcPr>
                        <w:tcW w:w="233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20" w:type="dxa"/>
                          <w:left w:w="20" w:type="dxa"/>
                          <w:bottom w:w="20" w:type="dxa"/>
                          <w:right w:w="20" w:type="dxa"/>
                        </w:tcMar>
                      </w:tcPr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Final guidelines for 2014- 2015 assessments based on test item and delivery platform designs.</w:t>
                        </w:r>
                      </w:p>
                      <w:p w:rsidR="005233EC" w:rsidRDefault="005233EC">
                        <w:pPr>
                          <w:pStyle w:val="Body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  </w:t>
                        </w:r>
                      </w:p>
                    </w:tc>
                  </w:tr>
                </w:tbl>
                <w:p w:rsidR="00687ED8" w:rsidRDefault="00687ED8" w:rsidP="00687ED8">
                  <w:pPr>
                    <w:rPr>
                      <w:sz w:val="20"/>
                    </w:rPr>
                  </w:pPr>
                </w:p>
              </w:txbxContent>
            </v:textbox>
            <w10:wrap anchorx="page" anchory="page"/>
          </v:shape>
        </w:pict>
      </w:r>
      <w:r w:rsidR="003B775F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2616200</wp:posOffset>
            </wp:positionH>
            <wp:positionV relativeFrom="page">
              <wp:posOffset>1339215</wp:posOffset>
            </wp:positionV>
            <wp:extent cx="4267200" cy="114300"/>
            <wp:effectExtent l="1905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 rot="-21549240">
                      <a:off x="0" y="0"/>
                      <a:ext cx="4267200" cy="1143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233EC" w:rsidSect="00280E18">
      <w:headerReference w:type="even" r:id="rId24"/>
      <w:headerReference w:type="default" r:id="rId25"/>
      <w:footerReference w:type="even" r:id="rId26"/>
      <w:footerReference w:type="default" r:id="rId2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2BE" w:rsidRDefault="004652BE">
      <w:r>
        <w:separator/>
      </w:r>
    </w:p>
  </w:endnote>
  <w:endnote w:type="continuationSeparator" w:id="0">
    <w:p w:rsidR="004652BE" w:rsidRDefault="00465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2BE" w:rsidRDefault="004652BE">
      <w:r>
        <w:separator/>
      </w:r>
    </w:p>
  </w:footnote>
  <w:footnote w:type="continuationSeparator" w:id="0">
    <w:p w:rsidR="004652BE" w:rsidRDefault="00465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3EC" w:rsidRDefault="005233EC">
    <w:pPr>
      <w:pStyle w:val="HeaderFooter"/>
      <w:rPr>
        <w:rFonts w:ascii="Times New Roman" w:eastAsia="Times New Roman" w:hAnsi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5">
    <w:nsid w:val="00000006"/>
    <w:multiLevelType w:val="multilevel"/>
    <w:tmpl w:val="894EE878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suff w:val="nothing"/>
      <w:lvlText w:val="✦"/>
      <w:lvlJc w:val="left"/>
      <w:pPr>
        <w:ind w:left="0" w:firstLine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6">
    <w:nsid w:val="00000007"/>
    <w:multiLevelType w:val="multilevel"/>
    <w:tmpl w:val="894EE879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">
    <w:nsid w:val="00000008"/>
    <w:multiLevelType w:val="multilevel"/>
    <w:tmpl w:val="894EE87A"/>
    <w:lvl w:ilvl="0">
      <w:numFmt w:val="bullet"/>
      <w:lvlText w:val="✦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8">
    <w:nsid w:val="737C25B9"/>
    <w:multiLevelType w:val="hybridMultilevel"/>
    <w:tmpl w:val="C984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stylePaneSortMethod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6667B"/>
    <w:rsid w:val="00034AC8"/>
    <w:rsid w:val="00045A80"/>
    <w:rsid w:val="000B0E90"/>
    <w:rsid w:val="000B351D"/>
    <w:rsid w:val="000D3641"/>
    <w:rsid w:val="0012223F"/>
    <w:rsid w:val="001423BE"/>
    <w:rsid w:val="001938FF"/>
    <w:rsid w:val="001E0730"/>
    <w:rsid w:val="00280E18"/>
    <w:rsid w:val="003042FB"/>
    <w:rsid w:val="00372EB3"/>
    <w:rsid w:val="0037667E"/>
    <w:rsid w:val="003B2863"/>
    <w:rsid w:val="003B775F"/>
    <w:rsid w:val="003C453A"/>
    <w:rsid w:val="00434DFD"/>
    <w:rsid w:val="004652BE"/>
    <w:rsid w:val="0046667B"/>
    <w:rsid w:val="005233EC"/>
    <w:rsid w:val="00542CA9"/>
    <w:rsid w:val="00555D00"/>
    <w:rsid w:val="005676A1"/>
    <w:rsid w:val="005B5BDE"/>
    <w:rsid w:val="005C5A19"/>
    <w:rsid w:val="00644289"/>
    <w:rsid w:val="00687ED8"/>
    <w:rsid w:val="006C41DC"/>
    <w:rsid w:val="007171EF"/>
    <w:rsid w:val="007619BD"/>
    <w:rsid w:val="007B4063"/>
    <w:rsid w:val="007C2168"/>
    <w:rsid w:val="007C7EDC"/>
    <w:rsid w:val="007E0960"/>
    <w:rsid w:val="007E6F57"/>
    <w:rsid w:val="00816127"/>
    <w:rsid w:val="008D5774"/>
    <w:rsid w:val="00917E47"/>
    <w:rsid w:val="009418A3"/>
    <w:rsid w:val="009F0689"/>
    <w:rsid w:val="00AA0BDE"/>
    <w:rsid w:val="00B0313C"/>
    <w:rsid w:val="00B4561E"/>
    <w:rsid w:val="00B55834"/>
    <w:rsid w:val="00C124D1"/>
    <w:rsid w:val="00C27809"/>
    <w:rsid w:val="00C34446"/>
    <w:rsid w:val="00C56225"/>
    <w:rsid w:val="00C7601E"/>
    <w:rsid w:val="00C821E6"/>
    <w:rsid w:val="00CA219E"/>
    <w:rsid w:val="00CC10DF"/>
    <w:rsid w:val="00CD0F20"/>
    <w:rsid w:val="00CE552E"/>
    <w:rsid w:val="00D31FFC"/>
    <w:rsid w:val="00D7685A"/>
    <w:rsid w:val="00DA2F0E"/>
    <w:rsid w:val="00EA380C"/>
    <w:rsid w:val="00EC096E"/>
    <w:rsid w:val="00F4129D"/>
    <w:rsid w:val="00F7520D"/>
    <w:rsid w:val="00FD01D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semiHidden="1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">
    <w:name w:val="Normal"/>
    <w:qFormat/>
    <w:rsid w:val="00280E1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280E18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sid w:val="00280E18"/>
    <w:rPr>
      <w:rFonts w:ascii="Helvetica" w:eastAsia="ヒラギノ角ゴ Pro W3" w:hAnsi="Helvetica"/>
      <w:color w:val="000000"/>
      <w:sz w:val="24"/>
    </w:rPr>
  </w:style>
  <w:style w:type="paragraph" w:customStyle="1" w:styleId="FreeForm">
    <w:name w:val="Free Form"/>
    <w:rsid w:val="00280E18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9418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418A3"/>
    <w:rPr>
      <w:sz w:val="24"/>
      <w:szCs w:val="24"/>
    </w:rPr>
  </w:style>
  <w:style w:type="paragraph" w:styleId="Footer">
    <w:name w:val="footer"/>
    <w:basedOn w:val="Normal"/>
    <w:link w:val="FooterChar"/>
    <w:locked/>
    <w:rsid w:val="00941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418A3"/>
    <w:rPr>
      <w:sz w:val="24"/>
      <w:szCs w:val="24"/>
    </w:rPr>
  </w:style>
  <w:style w:type="paragraph" w:styleId="BalloonText">
    <w:name w:val="Balloon Text"/>
    <w:basedOn w:val="Normal"/>
    <w:link w:val="BalloonTextChar"/>
    <w:locked/>
    <w:rsid w:val="00941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18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locked/>
    <w:rsid w:val="001E073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locked/>
    <w:rsid w:val="007171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171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locked/>
    <w:rsid w:val="007171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171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nyric.org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www.wnyric.org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19AE6-F097-4DF3-8BCB-C41B51C3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Hochadel</dc:creator>
  <cp:lastModifiedBy>Pat Hochadel</cp:lastModifiedBy>
  <cp:revision>19</cp:revision>
  <cp:lastPrinted>2012-12-27T19:47:00Z</cp:lastPrinted>
  <dcterms:created xsi:type="dcterms:W3CDTF">2012-05-30T12:56:00Z</dcterms:created>
  <dcterms:modified xsi:type="dcterms:W3CDTF">2013-02-04T15:38:00Z</dcterms:modified>
</cp:coreProperties>
</file>